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A3" w:rsidRPr="00D760B6" w:rsidRDefault="00172719" w:rsidP="00CD52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67075" cy="678600"/>
            <wp:effectExtent l="0" t="0" r="0" b="7620"/>
            <wp:docPr id="4" name="Рисунок 4" descr="C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33" cy="6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8875" cy="495300"/>
            <wp:effectExtent l="0" t="0" r="9525" b="0"/>
            <wp:docPr id="3" name="Рисунок 3" descr="фг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г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trike/>
          <w:color w:val="000000"/>
          <w:shd w:val="clear" w:color="auto" w:fill="FFFFFF"/>
        </w:rPr>
        <w:t> </w:t>
      </w:r>
    </w:p>
    <w:p w:rsidR="00172719" w:rsidRDefault="004E25F4" w:rsidP="00D760B6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> </w:t>
      </w:r>
    </w:p>
    <w:p w:rsidR="009C2D68" w:rsidRPr="005E503D" w:rsidRDefault="004E25F4" w:rsidP="009C2D68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> </w:t>
      </w:r>
      <w:r w:rsidR="009C2D68" w:rsidRPr="00C5733C">
        <w:rPr>
          <w:rFonts w:ascii="Tahoma" w:hAnsi="Tahoma" w:cs="Tahoma"/>
          <w:b/>
          <w:color w:val="C00000"/>
          <w:sz w:val="24"/>
          <w:szCs w:val="24"/>
        </w:rPr>
        <w:t>27 февраля 2018 года</w:t>
      </w:r>
      <w:r w:rsidR="009C2D68" w:rsidRPr="00C5733C">
        <w:rPr>
          <w:rFonts w:ascii="Tahoma" w:hAnsi="Tahoma" w:cs="Tahoma"/>
          <w:color w:val="C00000"/>
          <w:sz w:val="24"/>
          <w:szCs w:val="24"/>
        </w:rPr>
        <w:t xml:space="preserve"> </w:t>
      </w:r>
      <w:r w:rsidR="009C2D68" w:rsidRPr="005E503D">
        <w:rPr>
          <w:rFonts w:ascii="Tahoma" w:hAnsi="Tahoma" w:cs="Tahoma"/>
          <w:color w:val="000000"/>
          <w:sz w:val="24"/>
          <w:szCs w:val="24"/>
        </w:rPr>
        <w:t>состоится семинар-конференция на тему</w:t>
      </w:r>
    </w:p>
    <w:p w:rsidR="009C2D68" w:rsidRDefault="009C2D68" w:rsidP="009C2D68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E503D">
        <w:rPr>
          <w:rFonts w:ascii="Tahoma" w:hAnsi="Tahoma" w:cs="Tahoma"/>
          <w:b/>
          <w:sz w:val="24"/>
          <w:szCs w:val="24"/>
          <w:u w:val="single"/>
        </w:rPr>
        <w:t>«Реформа 2018 года. Ресурсный метод»</w:t>
      </w:r>
    </w:p>
    <w:p w:rsidR="009C2D68" w:rsidRPr="005E503D" w:rsidRDefault="009C2D68" w:rsidP="009C2D68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C2D68" w:rsidRPr="00607504" w:rsidRDefault="009C2D68" w:rsidP="009C2D68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607504">
        <w:rPr>
          <w:rFonts w:ascii="Tahoma" w:hAnsi="Tahoma" w:cs="Tahoma"/>
          <w:color w:val="000000"/>
          <w:sz w:val="24"/>
          <w:szCs w:val="24"/>
        </w:rPr>
        <w:t>На семинаре будет рассмотрена сложившая</w:t>
      </w:r>
      <w:r>
        <w:rPr>
          <w:rFonts w:ascii="Tahoma" w:hAnsi="Tahoma" w:cs="Tahoma"/>
          <w:color w:val="000000"/>
          <w:sz w:val="24"/>
          <w:szCs w:val="24"/>
        </w:rPr>
        <w:t xml:space="preserve">ся к началу 2018 года практика </w:t>
      </w:r>
      <w:r w:rsidRPr="00607504">
        <w:rPr>
          <w:rFonts w:ascii="Tahoma" w:hAnsi="Tahoma" w:cs="Tahoma"/>
          <w:color w:val="000000"/>
          <w:sz w:val="24"/>
          <w:szCs w:val="24"/>
        </w:rPr>
        <w:t>применения новой сметно-нормативн</w:t>
      </w:r>
      <w:r>
        <w:rPr>
          <w:rFonts w:ascii="Tahoma" w:hAnsi="Tahoma" w:cs="Tahoma"/>
          <w:color w:val="000000"/>
          <w:sz w:val="24"/>
          <w:szCs w:val="24"/>
        </w:rPr>
        <w:t xml:space="preserve">ой базы (СБЦ) в редакции 2017г </w:t>
      </w:r>
      <w:r w:rsidRPr="00607504">
        <w:rPr>
          <w:rFonts w:ascii="Tahoma" w:hAnsi="Tahoma" w:cs="Tahoma"/>
          <w:color w:val="000000"/>
          <w:sz w:val="24"/>
          <w:szCs w:val="24"/>
        </w:rPr>
        <w:t>и подготовка к переходу на новую ресурсную модель составления сметной документации.</w:t>
      </w:r>
    </w:p>
    <w:p w:rsidR="009C2D68" w:rsidRPr="007E5305" w:rsidRDefault="009C2D68" w:rsidP="009C2D68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607504">
        <w:rPr>
          <w:rFonts w:ascii="Tahoma" w:hAnsi="Tahoma" w:cs="Tahoma"/>
          <w:color w:val="000000"/>
          <w:sz w:val="24"/>
          <w:szCs w:val="24"/>
        </w:rPr>
        <w:t>Рассмотрение и анализ наработанной практики, разбор основных ошибок, практические рекомендации и ответы на вопросы участников семинара.</w:t>
      </w:r>
    </w:p>
    <w:p w:rsidR="009C2D68" w:rsidRPr="00C5733C" w:rsidRDefault="009C2D68" w:rsidP="009C2D68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>Когда будет отменена нормативная база ТЕР?</w:t>
      </w:r>
    </w:p>
    <w:p w:rsidR="009C2D68" w:rsidRPr="00C5733C" w:rsidRDefault="009C2D68" w:rsidP="009C2D68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>Как составлять сметы ресурсным методом в ГЭСН, ФЕР-2001 в ред. 2017 г.?</w:t>
      </w:r>
    </w:p>
    <w:p w:rsidR="009C2D68" w:rsidRDefault="009C2D68" w:rsidP="009C2D68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 xml:space="preserve">Как составить смету в ГЭСН, если в Федеральной государственной информационной системе (ФГИС) ЦС пока отсутствуют текущие цены? </w:t>
      </w:r>
    </w:p>
    <w:p w:rsidR="009C2D68" w:rsidRPr="00C76F7A" w:rsidRDefault="009C2D68" w:rsidP="009C2D68">
      <w:pPr>
        <w:pStyle w:val="a3"/>
        <w:numPr>
          <w:ilvl w:val="0"/>
          <w:numId w:val="4"/>
        </w:numPr>
        <w:rPr>
          <w:rFonts w:ascii="Tahoma" w:hAnsi="Tahoma" w:cs="Tahoma"/>
          <w:color w:val="0070C0"/>
          <w:sz w:val="24"/>
          <w:szCs w:val="24"/>
        </w:rPr>
      </w:pPr>
      <w:r w:rsidRPr="00C76F7A">
        <w:rPr>
          <w:rFonts w:ascii="Tahoma" w:hAnsi="Tahoma" w:cs="Tahoma"/>
          <w:color w:val="0070C0"/>
          <w:sz w:val="24"/>
          <w:szCs w:val="24"/>
        </w:rPr>
        <w:t>Какие особенности ожидают сметчиков при составлении смет ресурсным методом после введения ФГИС</w:t>
      </w:r>
    </w:p>
    <w:p w:rsidR="009C2D68" w:rsidRDefault="009C2D68" w:rsidP="009C2D68">
      <w:pPr>
        <w:pStyle w:val="a3"/>
        <w:numPr>
          <w:ilvl w:val="0"/>
          <w:numId w:val="4"/>
        </w:numPr>
        <w:rPr>
          <w:rFonts w:ascii="Tahoma" w:hAnsi="Tahoma" w:cs="Tahoma"/>
          <w:color w:val="0070C0"/>
          <w:sz w:val="24"/>
          <w:szCs w:val="24"/>
        </w:rPr>
      </w:pPr>
      <w:r w:rsidRPr="00607504">
        <w:rPr>
          <w:rFonts w:ascii="Tahoma" w:hAnsi="Tahoma" w:cs="Tahoma"/>
          <w:color w:val="0070C0"/>
          <w:sz w:val="24"/>
          <w:szCs w:val="24"/>
        </w:rPr>
        <w:t>Почему ресурсная модель составления сметной документации является приоритетной</w:t>
      </w:r>
      <w:r>
        <w:rPr>
          <w:rFonts w:ascii="Tahoma" w:hAnsi="Tahoma" w:cs="Tahoma"/>
          <w:color w:val="0070C0"/>
          <w:sz w:val="24"/>
          <w:szCs w:val="24"/>
        </w:rPr>
        <w:t>?</w:t>
      </w:r>
    </w:p>
    <w:p w:rsidR="009C2D68" w:rsidRPr="00C76F7A" w:rsidRDefault="009C2D68" w:rsidP="009C2D68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 xml:space="preserve">Как обосновать предельную цену контакта? </w:t>
      </w:r>
      <w:r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C76F7A">
        <w:rPr>
          <w:rFonts w:ascii="Tahoma" w:hAnsi="Tahoma" w:cs="Tahoma"/>
          <w:color w:val="0070C0"/>
          <w:sz w:val="24"/>
          <w:szCs w:val="24"/>
        </w:rPr>
        <w:t>Как получить предельную стоимость строительства объекта?</w:t>
      </w:r>
    </w:p>
    <w:p w:rsidR="009C2D68" w:rsidRPr="00C76F7A" w:rsidRDefault="009C2D68" w:rsidP="009C2D68">
      <w:pPr>
        <w:pStyle w:val="a3"/>
        <w:numPr>
          <w:ilvl w:val="0"/>
          <w:numId w:val="4"/>
        </w:numPr>
        <w:spacing w:after="0"/>
        <w:jc w:val="both"/>
        <w:rPr>
          <w:rFonts w:ascii="Tahoma" w:hAnsi="Tahoma" w:cs="Tahoma"/>
          <w:color w:val="0070C0"/>
          <w:sz w:val="24"/>
          <w:szCs w:val="24"/>
        </w:rPr>
      </w:pPr>
      <w:r w:rsidRPr="00C76F7A">
        <w:rPr>
          <w:rFonts w:ascii="Tahoma" w:hAnsi="Tahoma" w:cs="Tahoma"/>
          <w:color w:val="0070C0"/>
          <w:sz w:val="24"/>
          <w:szCs w:val="24"/>
        </w:rPr>
        <w:t xml:space="preserve">Что означает проверка достоверности </w:t>
      </w:r>
      <w:r>
        <w:rPr>
          <w:rFonts w:ascii="Tahoma" w:hAnsi="Tahoma" w:cs="Tahoma"/>
          <w:color w:val="0070C0"/>
          <w:sz w:val="24"/>
          <w:szCs w:val="24"/>
        </w:rPr>
        <w:t>стоимости строительства объекта?</w:t>
      </w:r>
    </w:p>
    <w:p w:rsidR="009C2D68" w:rsidRPr="00C5733C" w:rsidRDefault="009C2D68" w:rsidP="009C2D68">
      <w:pPr>
        <w:pStyle w:val="a3"/>
        <w:numPr>
          <w:ilvl w:val="0"/>
          <w:numId w:val="4"/>
        </w:numPr>
        <w:spacing w:after="0"/>
        <w:ind w:left="142" w:firstLine="283"/>
        <w:jc w:val="both"/>
        <w:rPr>
          <w:rFonts w:ascii="Tahoma" w:hAnsi="Tahoma" w:cs="Tahoma"/>
          <w:color w:val="0070C0"/>
          <w:sz w:val="24"/>
          <w:szCs w:val="24"/>
        </w:rPr>
      </w:pPr>
      <w:r w:rsidRPr="00C5733C">
        <w:rPr>
          <w:rFonts w:ascii="Tahoma" w:hAnsi="Tahoma" w:cs="Tahoma"/>
          <w:color w:val="0070C0"/>
          <w:sz w:val="24"/>
          <w:szCs w:val="24"/>
        </w:rPr>
        <w:t xml:space="preserve">Что изменилось в определении стоимости капитального строительства? </w:t>
      </w:r>
      <w:r w:rsidRPr="00C5733C">
        <w:rPr>
          <w:rFonts w:ascii="Tahoma" w:hAnsi="Tahoma" w:cs="Tahoma"/>
          <w:b/>
          <w:color w:val="0070C0"/>
          <w:sz w:val="24"/>
          <w:szCs w:val="24"/>
        </w:rPr>
        <w:t xml:space="preserve"> </w:t>
      </w:r>
    </w:p>
    <w:p w:rsidR="009C2D68" w:rsidRPr="005E503D" w:rsidRDefault="009C2D68" w:rsidP="009C2D68">
      <w:pPr>
        <w:pStyle w:val="a3"/>
        <w:spacing w:after="0"/>
        <w:ind w:left="142" w:firstLine="283"/>
        <w:jc w:val="both"/>
        <w:rPr>
          <w:rFonts w:ascii="Tahoma" w:hAnsi="Tahoma" w:cs="Tahoma"/>
          <w:sz w:val="24"/>
          <w:szCs w:val="24"/>
        </w:rPr>
      </w:pPr>
    </w:p>
    <w:p w:rsidR="009C2D68" w:rsidRPr="005E503D" w:rsidRDefault="009C2D68" w:rsidP="009C2D68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 xml:space="preserve">Целевая аудитория: </w:t>
      </w:r>
      <w:r w:rsidRPr="005E503D">
        <w:rPr>
          <w:rFonts w:ascii="Tahoma" w:hAnsi="Tahoma" w:cs="Tahoma"/>
          <w:color w:val="000000"/>
          <w:sz w:val="24"/>
          <w:szCs w:val="24"/>
        </w:rPr>
        <w:t xml:space="preserve">руководители и специалисты сметных, </w:t>
      </w:r>
      <w:proofErr w:type="gramStart"/>
      <w:r w:rsidRPr="005E503D">
        <w:rPr>
          <w:rFonts w:ascii="Tahoma" w:hAnsi="Tahoma" w:cs="Tahoma"/>
          <w:color w:val="000000"/>
          <w:sz w:val="24"/>
          <w:szCs w:val="24"/>
        </w:rPr>
        <w:t>проектных,  договорных</w:t>
      </w:r>
      <w:proofErr w:type="gramEnd"/>
      <w:r w:rsidRPr="005E503D">
        <w:rPr>
          <w:rFonts w:ascii="Tahoma" w:hAnsi="Tahoma" w:cs="Tahoma"/>
          <w:color w:val="000000"/>
          <w:sz w:val="24"/>
          <w:szCs w:val="24"/>
        </w:rPr>
        <w:t xml:space="preserve"> и ценовых служб, ОКС, отдела планирования КВ, служб внутреннего аудита, ПТО, ремонтных, закупочных, правовых и экономических подразделений.</w:t>
      </w:r>
    </w:p>
    <w:p w:rsidR="009C2D68" w:rsidRPr="005E503D" w:rsidRDefault="009C2D68" w:rsidP="009C2D68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>Место проведения:</w:t>
      </w:r>
      <w:r w:rsidRPr="005E503D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Pr="005E503D">
        <w:rPr>
          <w:rFonts w:ascii="Tahoma" w:hAnsi="Tahoma" w:cs="Tahoma"/>
          <w:color w:val="000000"/>
          <w:sz w:val="24"/>
          <w:szCs w:val="24"/>
        </w:rPr>
        <w:t>конференц-зал "</w:t>
      </w:r>
      <w:proofErr w:type="spellStart"/>
      <w:r w:rsidRPr="005E503D">
        <w:rPr>
          <w:rFonts w:ascii="Tahoma" w:hAnsi="Tahoma" w:cs="Tahoma"/>
          <w:color w:val="000000"/>
          <w:sz w:val="24"/>
          <w:szCs w:val="24"/>
        </w:rPr>
        <w:t>City</w:t>
      </w:r>
      <w:proofErr w:type="spellEnd"/>
      <w:r w:rsidRPr="005E503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E503D">
        <w:rPr>
          <w:rFonts w:ascii="Tahoma" w:hAnsi="Tahoma" w:cs="Tahoma"/>
          <w:color w:val="000000"/>
          <w:sz w:val="24"/>
          <w:szCs w:val="24"/>
        </w:rPr>
        <w:t>Hotel</w:t>
      </w:r>
      <w:proofErr w:type="spellEnd"/>
      <w:r w:rsidRPr="005E503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E503D">
        <w:rPr>
          <w:rFonts w:ascii="Tahoma" w:hAnsi="Tahoma" w:cs="Tahoma"/>
          <w:color w:val="000000"/>
          <w:sz w:val="24"/>
          <w:szCs w:val="24"/>
        </w:rPr>
        <w:t>Sova</w:t>
      </w:r>
      <w:proofErr w:type="spellEnd"/>
      <w:r w:rsidRPr="005E503D">
        <w:rPr>
          <w:rFonts w:ascii="Tahoma" w:hAnsi="Tahoma" w:cs="Tahoma"/>
          <w:color w:val="000000"/>
          <w:sz w:val="24"/>
          <w:szCs w:val="24"/>
        </w:rPr>
        <w:t>" г. Нижний Новгород, ул. Ванеева, 121</w:t>
      </w:r>
    </w:p>
    <w:p w:rsidR="009C2D68" w:rsidRPr="005E503D" w:rsidRDefault="009C2D68" w:rsidP="009C2D68">
      <w:pPr>
        <w:spacing w:after="0"/>
        <w:ind w:firstLine="709"/>
        <w:rPr>
          <w:rFonts w:ascii="Tahoma" w:hAnsi="Tahoma" w:cs="Tahoma"/>
          <w:color w:val="C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 xml:space="preserve">Время проведения: </w:t>
      </w:r>
    </w:p>
    <w:p w:rsidR="009C2D68" w:rsidRPr="005E503D" w:rsidRDefault="009C2D68" w:rsidP="009C2D68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>9:30-10:00 - регистрация</w:t>
      </w:r>
    </w:p>
    <w:p w:rsidR="009C2D68" w:rsidRPr="005E503D" w:rsidRDefault="009C2D68" w:rsidP="009C2D68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>10:00 – 17:00 –лекция</w:t>
      </w:r>
    </w:p>
    <w:p w:rsidR="009C2D68" w:rsidRPr="005E503D" w:rsidRDefault="009C2D68" w:rsidP="009C2D68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 xml:space="preserve">12:00-13:00 - бизнес ланч </w:t>
      </w:r>
    </w:p>
    <w:p w:rsidR="009C2D68" w:rsidRPr="005E503D" w:rsidRDefault="009C2D68" w:rsidP="009C2D68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 xml:space="preserve">Стоимость: </w:t>
      </w:r>
      <w:r w:rsidRPr="005E503D">
        <w:rPr>
          <w:rFonts w:ascii="Tahoma" w:hAnsi="Tahoma" w:cs="Tahoma"/>
          <w:color w:val="000000"/>
          <w:sz w:val="24"/>
          <w:szCs w:val="24"/>
        </w:rPr>
        <w:t xml:space="preserve">3 900 руб. </w:t>
      </w:r>
    </w:p>
    <w:p w:rsidR="009C2D68" w:rsidRPr="005E503D" w:rsidRDefault="009C2D68" w:rsidP="009C2D68">
      <w:pPr>
        <w:spacing w:after="0"/>
        <w:ind w:firstLine="709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000000"/>
          <w:sz w:val="24"/>
          <w:szCs w:val="24"/>
        </w:rPr>
        <w:t xml:space="preserve">В стоимость входит раздаточный материал, бизнес-ланч, большой объем информации и документов на электронную почту. </w:t>
      </w:r>
    </w:p>
    <w:p w:rsidR="009C2D68" w:rsidRDefault="009C2D68" w:rsidP="009C2D68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5E503D">
        <w:rPr>
          <w:rFonts w:ascii="Tahoma" w:hAnsi="Tahoma" w:cs="Tahoma"/>
          <w:color w:val="C00000"/>
          <w:sz w:val="24"/>
          <w:szCs w:val="24"/>
        </w:rPr>
        <w:t>Скидки:</w:t>
      </w:r>
      <w:r w:rsidRPr="005E503D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Pr="005E503D">
        <w:rPr>
          <w:rFonts w:ascii="Tahoma" w:hAnsi="Tahoma" w:cs="Tahoma"/>
          <w:color w:val="000000"/>
          <w:sz w:val="24"/>
          <w:szCs w:val="24"/>
        </w:rPr>
        <w:t xml:space="preserve">предусмотрена скидка 10 % для групп от 3 и более слушателей. </w:t>
      </w:r>
    </w:p>
    <w:p w:rsidR="009C2D68" w:rsidRDefault="009C2D68" w:rsidP="009C2D68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9C2D68" w:rsidRPr="00607504" w:rsidRDefault="009C2D68" w:rsidP="009C2D68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Для записи звоните по тел. </w:t>
      </w:r>
      <w:r w:rsidRPr="00296565">
        <w:rPr>
          <w:rFonts w:ascii="Tahoma" w:hAnsi="Tahoma" w:cs="Tahoma"/>
          <w:b/>
          <w:color w:val="FF0000"/>
          <w:sz w:val="24"/>
          <w:szCs w:val="24"/>
        </w:rPr>
        <w:t>217-17-37</w:t>
      </w:r>
      <w:r w:rsidRPr="00296565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или пишите на </w:t>
      </w:r>
      <w:hyperlink r:id="rId7" w:history="1">
        <w:r w:rsidRPr="00FB5F7F">
          <w:rPr>
            <w:rStyle w:val="a9"/>
            <w:rFonts w:ascii="Tahoma" w:hAnsi="Tahoma" w:cs="Tahoma"/>
            <w:sz w:val="24"/>
            <w:szCs w:val="24"/>
            <w:lang w:val="en-US"/>
          </w:rPr>
          <w:t>smeta</w:t>
        </w:r>
        <w:r w:rsidRPr="00296565">
          <w:rPr>
            <w:rStyle w:val="a9"/>
            <w:rFonts w:ascii="Tahoma" w:hAnsi="Tahoma" w:cs="Tahoma"/>
            <w:sz w:val="24"/>
            <w:szCs w:val="24"/>
          </w:rPr>
          <w:t>@</w:t>
        </w:r>
        <w:r w:rsidRPr="00FB5F7F">
          <w:rPr>
            <w:rStyle w:val="a9"/>
            <w:rFonts w:ascii="Tahoma" w:hAnsi="Tahoma" w:cs="Tahoma"/>
            <w:sz w:val="24"/>
            <w:szCs w:val="24"/>
            <w:lang w:val="en-US"/>
          </w:rPr>
          <w:t>ces</w:t>
        </w:r>
        <w:r w:rsidRPr="00296565">
          <w:rPr>
            <w:rStyle w:val="a9"/>
            <w:rFonts w:ascii="Tahoma" w:hAnsi="Tahoma" w:cs="Tahoma"/>
            <w:sz w:val="24"/>
            <w:szCs w:val="24"/>
          </w:rPr>
          <w:t>.</w:t>
        </w:r>
        <w:r w:rsidRPr="00FB5F7F">
          <w:rPr>
            <w:rStyle w:val="a9"/>
            <w:rFonts w:ascii="Tahoma" w:hAnsi="Tahoma" w:cs="Tahoma"/>
            <w:sz w:val="24"/>
            <w:szCs w:val="24"/>
            <w:lang w:val="en-US"/>
          </w:rPr>
          <w:t>nnov</w:t>
        </w:r>
        <w:r w:rsidRPr="00296565">
          <w:rPr>
            <w:rStyle w:val="a9"/>
            <w:rFonts w:ascii="Tahoma" w:hAnsi="Tahoma" w:cs="Tahoma"/>
            <w:sz w:val="24"/>
            <w:szCs w:val="24"/>
          </w:rPr>
          <w:t>.</w:t>
        </w:r>
        <w:proofErr w:type="spellStart"/>
        <w:r w:rsidRPr="00FB5F7F">
          <w:rPr>
            <w:rStyle w:val="a9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</w:p>
    <w:p w:rsidR="009C2D68" w:rsidRDefault="009C2D68" w:rsidP="009C2D68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Предварительная регистрация обязательна! Количество мест ограничено!</w:t>
      </w:r>
    </w:p>
    <w:p w:rsidR="009C2D68" w:rsidRPr="007E5305" w:rsidRDefault="009C2D68" w:rsidP="009C2D68">
      <w:pPr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C2D68" w:rsidRPr="00FB6656" w:rsidRDefault="009C2D68" w:rsidP="009C2D68">
      <w:pPr>
        <w:spacing w:after="0"/>
        <w:jc w:val="center"/>
        <w:rPr>
          <w:rFonts w:ascii="Tahoma" w:hAnsi="Tahoma" w:cs="Tahoma"/>
          <w:b/>
        </w:rPr>
      </w:pPr>
      <w:r w:rsidRPr="00FB6656">
        <w:rPr>
          <w:rFonts w:ascii="Tahoma" w:hAnsi="Tahoma" w:cs="Tahoma"/>
          <w:b/>
          <w:color w:val="0070C0"/>
        </w:rPr>
        <w:lastRenderedPageBreak/>
        <w:t>Программа семинара:</w:t>
      </w:r>
    </w:p>
    <w:p w:rsidR="009C2D68" w:rsidRPr="00FB6656" w:rsidRDefault="009C2D68" w:rsidP="009C2D68">
      <w:pPr>
        <w:pStyle w:val="a3"/>
        <w:numPr>
          <w:ilvl w:val="0"/>
          <w:numId w:val="23"/>
        </w:numPr>
        <w:spacing w:after="0"/>
        <w:ind w:left="284" w:hanging="284"/>
        <w:rPr>
          <w:rFonts w:ascii="Tahoma" w:hAnsi="Tahoma" w:cs="Tahoma"/>
          <w:b/>
          <w:i/>
        </w:rPr>
      </w:pPr>
      <w:r w:rsidRPr="00FB6656">
        <w:rPr>
          <w:rFonts w:ascii="Tahoma" w:hAnsi="Tahoma" w:cs="Tahoma"/>
          <w:b/>
        </w:rPr>
        <w:t>Реформирование системы ценообразования и сметного нормирования в строительстве в 2017-2018 году.</w:t>
      </w:r>
      <w:r w:rsidRPr="00FB6656">
        <w:rPr>
          <w:rFonts w:ascii="Tahoma" w:hAnsi="Tahoma" w:cs="Tahoma"/>
          <w:b/>
          <w:i/>
        </w:rPr>
        <w:t xml:space="preserve"> </w:t>
      </w:r>
    </w:p>
    <w:p w:rsidR="009C2D68" w:rsidRPr="00FB6656" w:rsidRDefault="009C2D68" w:rsidP="009C2D68">
      <w:pPr>
        <w:spacing w:after="0"/>
        <w:jc w:val="both"/>
        <w:rPr>
          <w:rFonts w:ascii="Tahoma" w:hAnsi="Tahoma" w:cs="Tahoma"/>
          <w:b/>
          <w:color w:val="000000"/>
        </w:rPr>
      </w:pPr>
      <w:r w:rsidRPr="00FB6656">
        <w:rPr>
          <w:rFonts w:ascii="Tahoma" w:hAnsi="Tahoma" w:cs="Tahoma"/>
          <w:b/>
        </w:rPr>
        <w:t>Принципиальные изменения нормативно-правовой и методической базы строительного ценообразования и сметного нормирования (законодательство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строительства).</w:t>
      </w:r>
    </w:p>
    <w:p w:rsidR="009C2D68" w:rsidRPr="00FB6656" w:rsidRDefault="009C2D68" w:rsidP="009C2D68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Федеральные законы «О внесении изменений в Градостроительный кодекс Российской Федерации» от 03.07.2016 № 369-ФЗ и от 26.07.2017 № 191-ФЗ.</w:t>
      </w:r>
    </w:p>
    <w:p w:rsidR="009C2D68" w:rsidRPr="00FB6656" w:rsidRDefault="009C2D68" w:rsidP="009C2D68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Принципиальные изменения в ценообразовании и сметном нормировании в области градостроительной деятельности, связанные с вступлением в силу положений 369-ФЗ и 191-ФЗ.</w:t>
      </w:r>
    </w:p>
    <w:p w:rsidR="009C2D68" w:rsidRPr="00FB6656" w:rsidRDefault="009C2D68" w:rsidP="009C2D68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Постановление Правительства РФ от 12.11.2016 N 1159 «О критериях экономической эффективности проектной документации».</w:t>
      </w:r>
    </w:p>
    <w:p w:rsidR="009C2D68" w:rsidRPr="00FB6656" w:rsidRDefault="009C2D68" w:rsidP="009C2D68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 xml:space="preserve">Изменения в Постановлении Правительства РФ от 18.05.2009 № 427 (ред. от 17.12.2017)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строительства», веденное Постановлением </w:t>
      </w:r>
    </w:p>
    <w:p w:rsidR="009C2D68" w:rsidRPr="00FB6656" w:rsidRDefault="009C2D68" w:rsidP="009C2D68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Правительства РФ от 15.06.2017 № 712 «О внесении изменений в некоторые акты Правительства Российской Федерации».</w:t>
      </w:r>
    </w:p>
    <w:p w:rsidR="009C2D68" w:rsidRPr="00FB6656" w:rsidRDefault="009C2D68" w:rsidP="009C2D68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Планируемые изменения в нормативно-правой базе формирования стоимости строительства объектов капитального строительства</w:t>
      </w:r>
    </w:p>
    <w:p w:rsidR="009C2D68" w:rsidRPr="00FB6656" w:rsidRDefault="009C2D68" w:rsidP="009C2D68">
      <w:pPr>
        <w:pStyle w:val="a3"/>
        <w:spacing w:after="0"/>
        <w:jc w:val="both"/>
        <w:rPr>
          <w:rFonts w:ascii="Tahoma" w:hAnsi="Tahoma" w:cs="Tahoma"/>
          <w:color w:val="000000"/>
        </w:rPr>
      </w:pPr>
    </w:p>
    <w:p w:rsidR="009C2D68" w:rsidRPr="00FB6656" w:rsidRDefault="009C2D68" w:rsidP="009C2D68">
      <w:pPr>
        <w:pStyle w:val="a3"/>
        <w:numPr>
          <w:ilvl w:val="0"/>
          <w:numId w:val="23"/>
        </w:numPr>
        <w:spacing w:after="0"/>
        <w:ind w:left="284"/>
        <w:jc w:val="both"/>
        <w:rPr>
          <w:rFonts w:ascii="Tahoma" w:hAnsi="Tahoma" w:cs="Tahoma"/>
          <w:b/>
        </w:rPr>
      </w:pPr>
      <w:r w:rsidRPr="00FB6656">
        <w:rPr>
          <w:rFonts w:ascii="Tahoma" w:hAnsi="Tahoma" w:cs="Tahoma"/>
          <w:b/>
        </w:rPr>
        <w:t xml:space="preserve">Новые подходы к методам определения стоимости строительства: базисно-индексный расчет по ФЕР в редакции 2017г, ресурсный расчет до выхода ФГИС и после выхода ФГИС. Сложные практические вопросы. </w:t>
      </w:r>
    </w:p>
    <w:p w:rsidR="009C2D68" w:rsidRPr="00FB6656" w:rsidRDefault="009C2D68" w:rsidP="009C2D68">
      <w:pPr>
        <w:pStyle w:val="a3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6656">
        <w:rPr>
          <w:rFonts w:ascii="Tahoma" w:hAnsi="Tahoma" w:cs="Tahoma"/>
        </w:rPr>
        <w:t>Особенности составления сметной документации базисно-индексным методом в редакции 2017г</w:t>
      </w:r>
    </w:p>
    <w:p w:rsidR="009C2D68" w:rsidRPr="00FB6656" w:rsidRDefault="009C2D68" w:rsidP="009C2D68">
      <w:pPr>
        <w:pStyle w:val="a3"/>
        <w:numPr>
          <w:ilvl w:val="0"/>
          <w:numId w:val="24"/>
        </w:numPr>
        <w:spacing w:after="0"/>
        <w:jc w:val="both"/>
        <w:rPr>
          <w:rFonts w:ascii="Tahoma" w:hAnsi="Tahoma" w:cs="Tahoma"/>
        </w:rPr>
      </w:pPr>
      <w:r w:rsidRPr="00FB6656">
        <w:rPr>
          <w:rFonts w:ascii="Tahoma" w:hAnsi="Tahoma" w:cs="Tahoma"/>
        </w:rPr>
        <w:t xml:space="preserve">Ресурсный метод определения стоимости строительства – как приоритетный при формировании сметной стоимости. Составление смет ресурсным методом до введения ФГИС </w:t>
      </w:r>
    </w:p>
    <w:p w:rsidR="009C2D68" w:rsidRPr="00FB6656" w:rsidRDefault="009C2D68" w:rsidP="009C2D68">
      <w:pPr>
        <w:pStyle w:val="a3"/>
        <w:numPr>
          <w:ilvl w:val="0"/>
          <w:numId w:val="24"/>
        </w:numPr>
        <w:spacing w:after="0"/>
        <w:rPr>
          <w:rFonts w:ascii="Tahoma" w:eastAsia="Times New Roman" w:hAnsi="Tahoma" w:cs="Tahoma"/>
          <w:color w:val="000000"/>
          <w:lang w:eastAsia="ru-RU"/>
        </w:rPr>
      </w:pPr>
      <w:r w:rsidRPr="00FB6656">
        <w:rPr>
          <w:rFonts w:ascii="Tahoma" w:eastAsia="Times New Roman" w:hAnsi="Tahoma" w:cs="Tahoma"/>
          <w:color w:val="000000"/>
          <w:lang w:eastAsia="ru-RU"/>
        </w:rPr>
        <w:t>Система коэффициентов к сметным нормам, учитывающих условия производства работ и усложняющие факторы</w:t>
      </w:r>
    </w:p>
    <w:p w:rsidR="009C2D68" w:rsidRPr="00FB6656" w:rsidRDefault="009C2D68" w:rsidP="009C2D68">
      <w:pPr>
        <w:pStyle w:val="a3"/>
        <w:numPr>
          <w:ilvl w:val="0"/>
          <w:numId w:val="24"/>
        </w:numPr>
        <w:spacing w:after="0" w:line="240" w:lineRule="auto"/>
        <w:ind w:right="-10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6656">
        <w:rPr>
          <w:rFonts w:ascii="Tahoma" w:eastAsia="Times New Roman" w:hAnsi="Tahoma" w:cs="Tahoma"/>
          <w:color w:val="000000"/>
          <w:lang w:eastAsia="ru-RU"/>
        </w:rPr>
        <w:t>Порядок определения в сметных расчетах затрат на демонтаж (разборку) строительных конструкций, систем и сетей инженерно-технического обеспечения и оборудования (инженерного и технологического).</w:t>
      </w:r>
    </w:p>
    <w:p w:rsidR="009C2D68" w:rsidRPr="00FB6656" w:rsidRDefault="009C2D68" w:rsidP="009C2D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6656">
        <w:rPr>
          <w:rFonts w:ascii="Tahoma" w:eastAsia="Times New Roman" w:hAnsi="Tahoma" w:cs="Tahoma"/>
          <w:color w:val="000000"/>
          <w:lang w:eastAsia="ru-RU"/>
        </w:rPr>
        <w:t>Особенности определения сметной стоимости работ по капитальному ремонту и реконструкции.</w:t>
      </w:r>
    </w:p>
    <w:p w:rsidR="009C2D68" w:rsidRPr="00EA7951" w:rsidRDefault="009C2D68" w:rsidP="00EA7951">
      <w:pPr>
        <w:spacing w:after="0"/>
        <w:rPr>
          <w:rFonts w:ascii="Tahoma" w:eastAsia="Times New Roman" w:hAnsi="Tahoma" w:cs="Tahoma"/>
          <w:b/>
          <w:lang w:eastAsia="ru-RU"/>
        </w:rPr>
      </w:pPr>
      <w:r w:rsidRPr="00FB6656">
        <w:rPr>
          <w:rFonts w:ascii="Tahoma" w:eastAsia="Times New Roman" w:hAnsi="Tahoma" w:cs="Tahoma"/>
          <w:b/>
          <w:lang w:eastAsia="ru-RU"/>
        </w:rPr>
        <w:t>3. Действующие методические документы по применению сметных норм и единичных расценок.</w:t>
      </w:r>
      <w:bookmarkStart w:id="0" w:name="_GoBack"/>
      <w:bookmarkEnd w:id="0"/>
    </w:p>
    <w:p w:rsidR="009C2D68" w:rsidRPr="00FB6656" w:rsidRDefault="009C2D68" w:rsidP="009C2D68">
      <w:pPr>
        <w:pStyle w:val="a3"/>
        <w:spacing w:after="0"/>
        <w:ind w:right="-104"/>
        <w:jc w:val="both"/>
        <w:rPr>
          <w:rFonts w:ascii="Tahoma" w:hAnsi="Tahoma" w:cs="Tahoma"/>
          <w:color w:val="000000"/>
        </w:rPr>
      </w:pPr>
    </w:p>
    <w:p w:rsidR="009C2D68" w:rsidRPr="00FB6656" w:rsidRDefault="009C2D68" w:rsidP="009C2D68">
      <w:pPr>
        <w:spacing w:after="0"/>
        <w:jc w:val="both"/>
        <w:rPr>
          <w:rFonts w:ascii="Tahoma" w:hAnsi="Tahoma" w:cs="Tahoma"/>
          <w:b/>
        </w:rPr>
      </w:pPr>
      <w:r w:rsidRPr="00FB6656">
        <w:rPr>
          <w:rFonts w:ascii="Tahoma" w:hAnsi="Tahoma" w:cs="Tahoma"/>
          <w:b/>
        </w:rPr>
        <w:t>4. Сметные нормы и единичные расценки редакции 2017 года. Дополнения в ГЭСН и ФЕР 2017-2018. Обзор принципиальных изменений</w:t>
      </w:r>
    </w:p>
    <w:p w:rsidR="009C2D68" w:rsidRPr="00FB6656" w:rsidRDefault="009C2D68" w:rsidP="009C2D68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Приказы Минстроя России № 1038/</w:t>
      </w:r>
      <w:proofErr w:type="spellStart"/>
      <w:r w:rsidRPr="00FB6656">
        <w:rPr>
          <w:rFonts w:ascii="Tahoma" w:hAnsi="Tahoma" w:cs="Tahoma"/>
          <w:color w:val="000000"/>
        </w:rPr>
        <w:t>пр</w:t>
      </w:r>
      <w:proofErr w:type="spellEnd"/>
      <w:r w:rsidRPr="00FB6656">
        <w:rPr>
          <w:rFonts w:ascii="Tahoma" w:hAnsi="Tahoma" w:cs="Tahoma"/>
          <w:color w:val="000000"/>
        </w:rPr>
        <w:t xml:space="preserve"> от 30.12.2016, 1039/</w:t>
      </w:r>
      <w:proofErr w:type="spellStart"/>
      <w:r w:rsidRPr="00FB6656">
        <w:rPr>
          <w:rFonts w:ascii="Tahoma" w:hAnsi="Tahoma" w:cs="Tahoma"/>
          <w:color w:val="000000"/>
        </w:rPr>
        <w:t>пр</w:t>
      </w:r>
      <w:proofErr w:type="spellEnd"/>
      <w:r w:rsidRPr="00FB6656">
        <w:rPr>
          <w:rFonts w:ascii="Tahoma" w:hAnsi="Tahoma" w:cs="Tahoma"/>
          <w:color w:val="000000"/>
        </w:rPr>
        <w:t xml:space="preserve"> от 30.12.2016 с учетом изменений, внесенных приказами Минстроя России 2017 и 2018 годов.</w:t>
      </w:r>
    </w:p>
    <w:p w:rsidR="009C2D68" w:rsidRPr="00FB6656" w:rsidRDefault="009C2D68" w:rsidP="009C2D68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lastRenderedPageBreak/>
        <w:t xml:space="preserve">Актуализация системы сметных нормативов: изменения и дополнения в сметно-нормативной базе. </w:t>
      </w:r>
    </w:p>
    <w:p w:rsidR="009C2D68" w:rsidRPr="00FB6656" w:rsidRDefault="009C2D68" w:rsidP="009C2D68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Основные изменения в сборниках государственных элементных сметных норм, единичных расценок, сметных цен на материальные ресурсы и строительные машины.</w:t>
      </w:r>
    </w:p>
    <w:p w:rsidR="009C2D68" w:rsidRPr="00FB6656" w:rsidRDefault="009C2D68" w:rsidP="009C2D68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Практические вопросы применения изменений и дополнений в сборники сметных нормативов.</w:t>
      </w:r>
    </w:p>
    <w:p w:rsidR="009C2D68" w:rsidRPr="00FB6656" w:rsidRDefault="009C2D68" w:rsidP="009C2D68">
      <w:pPr>
        <w:spacing w:after="0"/>
        <w:rPr>
          <w:rFonts w:ascii="Tahoma" w:hAnsi="Tahoma" w:cs="Tahoma"/>
          <w:b/>
          <w:i/>
        </w:rPr>
      </w:pPr>
    </w:p>
    <w:p w:rsidR="009C2D68" w:rsidRPr="00FB6656" w:rsidRDefault="009C2D68" w:rsidP="009C2D68">
      <w:pPr>
        <w:pStyle w:val="a3"/>
        <w:numPr>
          <w:ilvl w:val="0"/>
          <w:numId w:val="25"/>
        </w:numPr>
        <w:tabs>
          <w:tab w:val="left" w:pos="302"/>
          <w:tab w:val="left" w:pos="1152"/>
        </w:tabs>
        <w:spacing w:after="0"/>
        <w:ind w:left="142" w:hanging="142"/>
        <w:jc w:val="both"/>
        <w:rPr>
          <w:rFonts w:ascii="Tahoma" w:hAnsi="Tahoma" w:cs="Tahoma"/>
          <w:b/>
          <w:color w:val="000000"/>
        </w:rPr>
      </w:pPr>
      <w:r w:rsidRPr="00FB6656">
        <w:rPr>
          <w:rFonts w:ascii="Tahoma" w:hAnsi="Tahoma" w:cs="Tahoma"/>
          <w:b/>
        </w:rPr>
        <w:t>Федеральная государственная информационная система ценообразования в строительстве (ФГИС ЦС)</w:t>
      </w:r>
    </w:p>
    <w:p w:rsidR="009C2D68" w:rsidRPr="00FB6656" w:rsidRDefault="009C2D68" w:rsidP="009C2D68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Федеральная государственная информационная система ценообразования в строительстве (ФГИС).</w:t>
      </w:r>
    </w:p>
    <w:p w:rsidR="009C2D68" w:rsidRPr="00FB6656" w:rsidRDefault="009C2D68" w:rsidP="009C2D68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Нормативные правовые акты Российской Федерации, регулирующие вопросы функционирования ФГИС.</w:t>
      </w:r>
    </w:p>
    <w:p w:rsidR="009C2D68" w:rsidRPr="00FB6656" w:rsidRDefault="009C2D68" w:rsidP="009C2D68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Компоненты ФГИС.</w:t>
      </w:r>
    </w:p>
    <w:p w:rsidR="009C2D68" w:rsidRPr="00FB6656" w:rsidRDefault="009C2D68" w:rsidP="009C2D68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Участники ФГИС.</w:t>
      </w:r>
    </w:p>
    <w:p w:rsidR="009C2D68" w:rsidRPr="00FB6656" w:rsidRDefault="009C2D68" w:rsidP="009C2D68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Порядок внесения данных во ФГИС.</w:t>
      </w:r>
    </w:p>
    <w:p w:rsidR="009C2D68" w:rsidRPr="00FB6656" w:rsidRDefault="009C2D68" w:rsidP="009C2D68">
      <w:pPr>
        <w:numPr>
          <w:ilvl w:val="1"/>
          <w:numId w:val="9"/>
        </w:numPr>
        <w:tabs>
          <w:tab w:val="left" w:pos="302"/>
          <w:tab w:val="left" w:pos="1152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Порядок использования данных ФГИС при формировании сметной документации.</w:t>
      </w:r>
    </w:p>
    <w:p w:rsidR="009C2D68" w:rsidRPr="00FB6656" w:rsidRDefault="009C2D68" w:rsidP="009C2D68">
      <w:pPr>
        <w:tabs>
          <w:tab w:val="left" w:pos="302"/>
          <w:tab w:val="left" w:pos="1152"/>
        </w:tabs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9C2D68" w:rsidRPr="00FB6656" w:rsidRDefault="009C2D68" w:rsidP="009C2D68">
      <w:pPr>
        <w:tabs>
          <w:tab w:val="left" w:pos="302"/>
          <w:tab w:val="left" w:pos="1152"/>
        </w:tabs>
        <w:spacing w:after="0"/>
        <w:contextualSpacing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b/>
        </w:rPr>
        <w:t>6. Мониторинг стоимости строительных ресурсов</w:t>
      </w:r>
      <w:r w:rsidRPr="00FB6656">
        <w:rPr>
          <w:rFonts w:ascii="Tahoma" w:hAnsi="Tahoma" w:cs="Tahoma"/>
          <w:b/>
          <w:color w:val="000000"/>
        </w:rPr>
        <w:t>.</w:t>
      </w:r>
    </w:p>
    <w:p w:rsidR="009C2D68" w:rsidRPr="00FB6656" w:rsidRDefault="009C2D68" w:rsidP="009C2D68">
      <w:pPr>
        <w:pStyle w:val="a3"/>
        <w:numPr>
          <w:ilvl w:val="1"/>
          <w:numId w:val="11"/>
        </w:numPr>
        <w:tabs>
          <w:tab w:val="left" w:pos="786"/>
          <w:tab w:val="left" w:pos="1152"/>
        </w:tabs>
        <w:spacing w:after="0"/>
        <w:ind w:left="709" w:right="-104" w:hanging="425"/>
        <w:jc w:val="both"/>
        <w:rPr>
          <w:rFonts w:ascii="Tahoma" w:hAnsi="Tahoma" w:cs="Tahoma"/>
        </w:rPr>
      </w:pPr>
      <w:r w:rsidRPr="00FB6656">
        <w:rPr>
          <w:rFonts w:ascii="Tahoma" w:hAnsi="Tahoma" w:cs="Tahoma"/>
          <w:color w:val="000000"/>
        </w:rPr>
        <w:t>Правила мониторинга цен строительных ресурсов (Постановление Правительства РФ от 23.12.2016 № 1452 «О мониторинге цен строительных ресурсов»).</w:t>
      </w:r>
    </w:p>
    <w:p w:rsidR="009C2D68" w:rsidRPr="00FB6656" w:rsidRDefault="009C2D68" w:rsidP="009C2D68">
      <w:pPr>
        <w:pStyle w:val="a3"/>
        <w:numPr>
          <w:ilvl w:val="1"/>
          <w:numId w:val="11"/>
        </w:numPr>
        <w:tabs>
          <w:tab w:val="left" w:pos="302"/>
          <w:tab w:val="left" w:pos="1152"/>
        </w:tabs>
        <w:spacing w:after="0"/>
        <w:ind w:left="709" w:right="-104" w:hanging="425"/>
        <w:jc w:val="both"/>
        <w:rPr>
          <w:rFonts w:ascii="Tahoma" w:hAnsi="Tahoma" w:cs="Tahoma"/>
          <w:color w:val="000000"/>
        </w:rPr>
      </w:pPr>
      <w:r w:rsidRPr="00FB6656">
        <w:rPr>
          <w:rFonts w:ascii="Tahoma" w:hAnsi="Tahoma" w:cs="Tahoma"/>
          <w:color w:val="000000"/>
        </w:rPr>
        <w:t>Классификатор строительных ресурсов (КСР) с учетом изменений 2018 года. Структура КСР. Использование данных КСР в сметном ценообразовании.</w:t>
      </w:r>
      <w:r w:rsidRPr="00FB6656">
        <w:rPr>
          <w:rFonts w:ascii="Tahoma" w:hAnsi="Tahoma" w:cs="Tahoma"/>
        </w:rPr>
        <w:t xml:space="preserve"> </w:t>
      </w:r>
      <w:r w:rsidRPr="00FB6656">
        <w:rPr>
          <w:rFonts w:ascii="Tahoma" w:hAnsi="Tahoma" w:cs="Tahoma"/>
          <w:color w:val="000000"/>
        </w:rPr>
        <w:t xml:space="preserve">Порядок внесения изменений в КСР. </w:t>
      </w:r>
    </w:p>
    <w:p w:rsidR="009C2D68" w:rsidRPr="00FB6656" w:rsidRDefault="009C2D68" w:rsidP="009C2D68">
      <w:pPr>
        <w:pStyle w:val="a3"/>
        <w:numPr>
          <w:ilvl w:val="0"/>
          <w:numId w:val="27"/>
        </w:numPr>
        <w:spacing w:after="0"/>
        <w:ind w:left="284" w:hanging="284"/>
        <w:rPr>
          <w:rFonts w:ascii="Tahoma" w:hAnsi="Tahoma" w:cs="Tahoma"/>
          <w:b/>
        </w:rPr>
      </w:pPr>
      <w:r w:rsidRPr="004D1DE8">
        <w:rPr>
          <w:rFonts w:ascii="Tahoma" w:eastAsia="Times New Roman" w:hAnsi="Tahoma" w:cs="Tahoma"/>
          <w:b/>
          <w:lang w:eastAsia="ru-RU"/>
        </w:rPr>
        <w:t>Ос</w:t>
      </w:r>
      <w:r w:rsidRPr="00FB6656">
        <w:rPr>
          <w:rFonts w:ascii="Tahoma" w:eastAsia="Times New Roman" w:hAnsi="Tahoma" w:cs="Tahoma"/>
          <w:b/>
          <w:lang w:eastAsia="ru-RU"/>
        </w:rPr>
        <w:t>новные методические подходы в порядке формирования цен строительных ресурсов. Методические документы по определению сметных цен на:</w:t>
      </w:r>
    </w:p>
    <w:p w:rsidR="009C2D68" w:rsidRPr="00FB6656" w:rsidRDefault="009C2D68" w:rsidP="009C2D68">
      <w:pPr>
        <w:pStyle w:val="a3"/>
        <w:numPr>
          <w:ilvl w:val="0"/>
          <w:numId w:val="26"/>
        </w:numPr>
        <w:spacing w:after="0"/>
        <w:ind w:left="709"/>
        <w:rPr>
          <w:rFonts w:ascii="Tahoma" w:eastAsia="Times New Roman" w:hAnsi="Tahoma" w:cs="Tahoma"/>
          <w:lang w:eastAsia="ru-RU"/>
        </w:rPr>
      </w:pPr>
      <w:r w:rsidRPr="00FB6656">
        <w:rPr>
          <w:rFonts w:ascii="Tahoma" w:eastAsia="Times New Roman" w:hAnsi="Tahoma" w:cs="Tahoma"/>
          <w:lang w:eastAsia="ru-RU"/>
        </w:rPr>
        <w:t>затраты труда</w:t>
      </w:r>
    </w:p>
    <w:p w:rsidR="009C2D68" w:rsidRPr="00FB6656" w:rsidRDefault="009C2D68" w:rsidP="009C2D68">
      <w:pPr>
        <w:pStyle w:val="a3"/>
        <w:numPr>
          <w:ilvl w:val="0"/>
          <w:numId w:val="26"/>
        </w:numPr>
        <w:spacing w:after="0"/>
        <w:ind w:left="709"/>
        <w:rPr>
          <w:rFonts w:ascii="Tahoma" w:eastAsia="Times New Roman" w:hAnsi="Tahoma" w:cs="Tahoma"/>
          <w:lang w:eastAsia="ru-RU"/>
        </w:rPr>
      </w:pPr>
      <w:r w:rsidRPr="00FB6656">
        <w:rPr>
          <w:rFonts w:ascii="Tahoma" w:eastAsia="Times New Roman" w:hAnsi="Tahoma" w:cs="Tahoma"/>
          <w:lang w:eastAsia="ru-RU"/>
        </w:rPr>
        <w:t>на эксплуатацию машин и механизмов,</w:t>
      </w:r>
    </w:p>
    <w:p w:rsidR="009C2D68" w:rsidRPr="00FB6656" w:rsidRDefault="009C2D68" w:rsidP="009C2D68">
      <w:pPr>
        <w:pStyle w:val="a3"/>
        <w:numPr>
          <w:ilvl w:val="0"/>
          <w:numId w:val="26"/>
        </w:numPr>
        <w:spacing w:after="0"/>
        <w:ind w:left="709"/>
        <w:rPr>
          <w:rFonts w:ascii="Tahoma" w:eastAsia="Times New Roman" w:hAnsi="Tahoma" w:cs="Tahoma"/>
          <w:lang w:eastAsia="ru-RU"/>
        </w:rPr>
      </w:pPr>
      <w:r w:rsidRPr="00FB6656">
        <w:rPr>
          <w:rFonts w:ascii="Tahoma" w:eastAsia="Times New Roman" w:hAnsi="Tahoma" w:cs="Tahoma"/>
          <w:lang w:eastAsia="ru-RU"/>
        </w:rPr>
        <w:t>на материалы, изделия, конструкции, оборудование</w:t>
      </w:r>
    </w:p>
    <w:p w:rsidR="009C2D68" w:rsidRPr="00FB6656" w:rsidRDefault="009C2D68" w:rsidP="009C2D68">
      <w:pPr>
        <w:pStyle w:val="a3"/>
        <w:numPr>
          <w:ilvl w:val="0"/>
          <w:numId w:val="26"/>
        </w:numPr>
        <w:spacing w:after="0"/>
        <w:ind w:left="709"/>
        <w:rPr>
          <w:rFonts w:ascii="Tahoma" w:eastAsia="Times New Roman" w:hAnsi="Tahoma" w:cs="Tahoma"/>
          <w:lang w:eastAsia="ru-RU"/>
        </w:rPr>
      </w:pPr>
      <w:r w:rsidRPr="00FB6656">
        <w:rPr>
          <w:rFonts w:ascii="Tahoma" w:eastAsia="Times New Roman" w:hAnsi="Tahoma" w:cs="Tahoma"/>
          <w:lang w:eastAsia="ru-RU"/>
        </w:rPr>
        <w:t>цен услуг на перевозку грузов для строительства.</w:t>
      </w:r>
    </w:p>
    <w:p w:rsidR="009C2D68" w:rsidRPr="00FB6656" w:rsidRDefault="009C2D68" w:rsidP="009C2D68">
      <w:pPr>
        <w:pStyle w:val="a3"/>
        <w:tabs>
          <w:tab w:val="left" w:pos="302"/>
          <w:tab w:val="left" w:pos="1152"/>
        </w:tabs>
        <w:spacing w:after="0"/>
        <w:ind w:right="-104"/>
        <w:jc w:val="both"/>
        <w:rPr>
          <w:rFonts w:ascii="Tahoma" w:hAnsi="Tahoma" w:cs="Tahoma"/>
          <w:color w:val="000000"/>
        </w:rPr>
      </w:pPr>
    </w:p>
    <w:p w:rsidR="009C2D68" w:rsidRPr="00FB6656" w:rsidRDefault="009C2D68" w:rsidP="009C2D68">
      <w:pPr>
        <w:pStyle w:val="a3"/>
        <w:numPr>
          <w:ilvl w:val="0"/>
          <w:numId w:val="27"/>
        </w:numPr>
        <w:spacing w:after="0"/>
        <w:ind w:left="284"/>
        <w:rPr>
          <w:rFonts w:ascii="Tahoma" w:hAnsi="Tahoma" w:cs="Tahoma"/>
          <w:b/>
        </w:rPr>
      </w:pPr>
      <w:r w:rsidRPr="00FB6656">
        <w:rPr>
          <w:rFonts w:ascii="Tahoma" w:hAnsi="Tahoma" w:cs="Tahoma"/>
          <w:b/>
        </w:rPr>
        <w:t>Особенности составления сметной документации на капитальный ремонт объектов капитального строительства.</w:t>
      </w:r>
    </w:p>
    <w:p w:rsidR="009C2D68" w:rsidRPr="00FB6656" w:rsidRDefault="009C2D68" w:rsidP="009C2D68">
      <w:pPr>
        <w:pStyle w:val="a3"/>
        <w:spacing w:after="0"/>
        <w:ind w:left="284"/>
        <w:rPr>
          <w:rFonts w:ascii="Tahoma" w:hAnsi="Tahoma" w:cs="Tahoma"/>
          <w:b/>
        </w:rPr>
      </w:pPr>
    </w:p>
    <w:p w:rsidR="009C2D68" w:rsidRPr="00FB6656" w:rsidRDefault="009C2D68" w:rsidP="009C2D68">
      <w:pPr>
        <w:pStyle w:val="a3"/>
        <w:numPr>
          <w:ilvl w:val="0"/>
          <w:numId w:val="27"/>
        </w:numPr>
        <w:spacing w:after="0"/>
        <w:ind w:left="284" w:hanging="284"/>
        <w:rPr>
          <w:rFonts w:ascii="Tahoma" w:hAnsi="Tahoma" w:cs="Tahoma"/>
          <w:b/>
        </w:rPr>
      </w:pPr>
      <w:r w:rsidRPr="00FB6656">
        <w:rPr>
          <w:rFonts w:ascii="Tahoma" w:hAnsi="Tahoma" w:cs="Tahoma"/>
          <w:b/>
        </w:rPr>
        <w:t>Порядок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 (Постановление Правительства РФ от 18.05.2009 №427 в редакции от 17.12.2017г)</w:t>
      </w:r>
    </w:p>
    <w:p w:rsidR="009C2D68" w:rsidRPr="00FB6656" w:rsidRDefault="009C2D68" w:rsidP="009C2D68">
      <w:pPr>
        <w:pStyle w:val="a3"/>
        <w:spacing w:after="0"/>
        <w:rPr>
          <w:rFonts w:ascii="Tahoma" w:hAnsi="Tahoma" w:cs="Tahoma"/>
          <w:b/>
        </w:rPr>
      </w:pPr>
    </w:p>
    <w:p w:rsidR="009C2D68" w:rsidRPr="00FB6656" w:rsidRDefault="009C2D68" w:rsidP="009C2D68">
      <w:pPr>
        <w:pStyle w:val="a3"/>
        <w:numPr>
          <w:ilvl w:val="0"/>
          <w:numId w:val="27"/>
        </w:numPr>
        <w:spacing w:after="0"/>
        <w:ind w:left="284" w:hanging="284"/>
        <w:rPr>
          <w:rFonts w:ascii="Tahoma" w:hAnsi="Tahoma" w:cs="Tahoma"/>
          <w:b/>
        </w:rPr>
      </w:pPr>
      <w:r w:rsidRPr="00FB6656">
        <w:rPr>
          <w:rFonts w:ascii="Tahoma" w:hAnsi="Tahoma" w:cs="Tahoma"/>
          <w:b/>
        </w:rPr>
        <w:t>Укрупненные нормативы: НЦС и НЦКР для получения предельной цены строительства:</w:t>
      </w:r>
    </w:p>
    <w:p w:rsidR="009C2D68" w:rsidRPr="00FB6656" w:rsidRDefault="009C2D68" w:rsidP="009C2D68">
      <w:pPr>
        <w:pStyle w:val="a3"/>
        <w:numPr>
          <w:ilvl w:val="0"/>
          <w:numId w:val="28"/>
        </w:numPr>
        <w:tabs>
          <w:tab w:val="left" w:pos="142"/>
          <w:tab w:val="left" w:pos="302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6656">
        <w:rPr>
          <w:rFonts w:ascii="Tahoma" w:eastAsia="Times New Roman" w:hAnsi="Tahoma" w:cs="Tahoma"/>
          <w:color w:val="000000"/>
          <w:lang w:eastAsia="ru-RU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:rsidR="00C5733C" w:rsidRPr="009C2D68" w:rsidRDefault="009C2D68" w:rsidP="009C2D68">
      <w:pPr>
        <w:pStyle w:val="a3"/>
        <w:numPr>
          <w:ilvl w:val="0"/>
          <w:numId w:val="28"/>
        </w:numPr>
        <w:tabs>
          <w:tab w:val="left" w:pos="0"/>
          <w:tab w:val="left" w:pos="302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6656">
        <w:rPr>
          <w:rFonts w:ascii="Tahoma" w:eastAsia="Times New Roman" w:hAnsi="Tahoma" w:cs="Tahoma"/>
          <w:color w:val="000000"/>
          <w:lang w:eastAsia="ru-RU"/>
        </w:rPr>
        <w:t>Формирование предельной сметной стоимости объектов капитального строительства методом укрупненных показателей.</w:t>
      </w:r>
    </w:p>
    <w:p w:rsidR="00C5733C" w:rsidRPr="009C2D68" w:rsidRDefault="00465086" w:rsidP="00465086">
      <w:pPr>
        <w:spacing w:after="0"/>
        <w:jc w:val="right"/>
        <w:rPr>
          <w:rFonts w:ascii="Tahoma" w:hAnsi="Tahoma" w:cs="Tahoma"/>
          <w:b/>
          <w:sz w:val="20"/>
          <w:szCs w:val="24"/>
        </w:rPr>
      </w:pPr>
      <w:r w:rsidRPr="009C2D68">
        <w:rPr>
          <w:rFonts w:ascii="Tahoma" w:hAnsi="Tahoma" w:cs="Tahoma"/>
          <w:b/>
          <w:sz w:val="20"/>
          <w:szCs w:val="24"/>
        </w:rPr>
        <w:t>У</w:t>
      </w:r>
      <w:r w:rsidR="009C2D68" w:rsidRPr="009C2D68">
        <w:rPr>
          <w:rFonts w:ascii="Tahoma" w:hAnsi="Tahoma" w:cs="Tahoma"/>
          <w:b/>
          <w:sz w:val="20"/>
          <w:szCs w:val="24"/>
        </w:rPr>
        <w:t>тверждено 31</w:t>
      </w:r>
      <w:r w:rsidRPr="009C2D68">
        <w:rPr>
          <w:rFonts w:ascii="Tahoma" w:hAnsi="Tahoma" w:cs="Tahoma"/>
          <w:b/>
          <w:sz w:val="20"/>
          <w:szCs w:val="24"/>
        </w:rPr>
        <w:t>.01.2018</w:t>
      </w:r>
    </w:p>
    <w:p w:rsidR="00465086" w:rsidRPr="009C2D68" w:rsidRDefault="00465086" w:rsidP="00465086">
      <w:pPr>
        <w:spacing w:after="0"/>
        <w:jc w:val="right"/>
        <w:rPr>
          <w:rFonts w:ascii="Tahoma" w:hAnsi="Tahoma" w:cs="Tahoma"/>
          <w:b/>
          <w:sz w:val="20"/>
          <w:szCs w:val="24"/>
        </w:rPr>
      </w:pPr>
      <w:r w:rsidRPr="009C2D68">
        <w:rPr>
          <w:rFonts w:ascii="Tahoma" w:hAnsi="Tahoma" w:cs="Tahoma"/>
          <w:b/>
          <w:sz w:val="20"/>
          <w:szCs w:val="24"/>
        </w:rPr>
        <w:t>Опалихин А.В.</w:t>
      </w:r>
    </w:p>
    <w:sectPr w:rsidR="00465086" w:rsidRPr="009C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512"/>
    <w:multiLevelType w:val="hybridMultilevel"/>
    <w:tmpl w:val="97B81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780"/>
    <w:multiLevelType w:val="hybridMultilevel"/>
    <w:tmpl w:val="75F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CCB"/>
    <w:multiLevelType w:val="hybridMultilevel"/>
    <w:tmpl w:val="68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2F99"/>
    <w:multiLevelType w:val="hybridMultilevel"/>
    <w:tmpl w:val="5BB48AEA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3634"/>
    <w:multiLevelType w:val="multilevel"/>
    <w:tmpl w:val="6D9A34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7" w15:restartNumberingAfterBreak="0">
    <w:nsid w:val="2AE41E65"/>
    <w:multiLevelType w:val="hybridMultilevel"/>
    <w:tmpl w:val="6400F4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1F67A8A"/>
    <w:multiLevelType w:val="hybridMultilevel"/>
    <w:tmpl w:val="10B65B36"/>
    <w:lvl w:ilvl="0" w:tplc="B814637C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15E9"/>
    <w:multiLevelType w:val="hybridMultilevel"/>
    <w:tmpl w:val="A332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30E3"/>
    <w:multiLevelType w:val="hybridMultilevel"/>
    <w:tmpl w:val="4CB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3D18"/>
    <w:multiLevelType w:val="multilevel"/>
    <w:tmpl w:val="000052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B0873"/>
    <w:multiLevelType w:val="hybridMultilevel"/>
    <w:tmpl w:val="9C340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BA2A29"/>
    <w:multiLevelType w:val="multilevel"/>
    <w:tmpl w:val="DF5C4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821FB1"/>
    <w:multiLevelType w:val="hybridMultilevel"/>
    <w:tmpl w:val="0612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344D5"/>
    <w:multiLevelType w:val="hybridMultilevel"/>
    <w:tmpl w:val="A102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064976"/>
    <w:multiLevelType w:val="hybridMultilevel"/>
    <w:tmpl w:val="F3549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1A4334"/>
    <w:multiLevelType w:val="hybridMultilevel"/>
    <w:tmpl w:val="B0E8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05FF9"/>
    <w:multiLevelType w:val="hybridMultilevel"/>
    <w:tmpl w:val="3ED00B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9559F7"/>
    <w:multiLevelType w:val="hybridMultilevel"/>
    <w:tmpl w:val="82C2DE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21212"/>
    <w:multiLevelType w:val="hybridMultilevel"/>
    <w:tmpl w:val="F758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D51B2"/>
    <w:multiLevelType w:val="hybridMultilevel"/>
    <w:tmpl w:val="C822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86C04"/>
    <w:multiLevelType w:val="hybridMultilevel"/>
    <w:tmpl w:val="5F30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73BFE"/>
    <w:multiLevelType w:val="hybridMultilevel"/>
    <w:tmpl w:val="3A06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2273F"/>
    <w:multiLevelType w:val="hybridMultilevel"/>
    <w:tmpl w:val="CC382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9"/>
  </w:num>
  <w:num w:numId="5">
    <w:abstractNumId w:val="23"/>
  </w:num>
  <w:num w:numId="6">
    <w:abstractNumId w:val="6"/>
  </w:num>
  <w:num w:numId="7">
    <w:abstractNumId w:val="27"/>
  </w:num>
  <w:num w:numId="8">
    <w:abstractNumId w:val="26"/>
  </w:num>
  <w:num w:numId="9">
    <w:abstractNumId w:val="12"/>
  </w:num>
  <w:num w:numId="10">
    <w:abstractNumId w:val="15"/>
  </w:num>
  <w:num w:numId="11">
    <w:abstractNumId w:val="22"/>
  </w:num>
  <w:num w:numId="12">
    <w:abstractNumId w:val="16"/>
  </w:num>
  <w:num w:numId="13">
    <w:abstractNumId w:val="24"/>
  </w:num>
  <w:num w:numId="14">
    <w:abstractNumId w:val="0"/>
  </w:num>
  <w:num w:numId="15">
    <w:abstractNumId w:val="17"/>
  </w:num>
  <w:num w:numId="16">
    <w:abstractNumId w:val="11"/>
  </w:num>
  <w:num w:numId="17">
    <w:abstractNumId w:val="25"/>
  </w:num>
  <w:num w:numId="18">
    <w:abstractNumId w:val="1"/>
  </w:num>
  <w:num w:numId="19">
    <w:abstractNumId w:val="3"/>
  </w:num>
  <w:num w:numId="20">
    <w:abstractNumId w:val="13"/>
  </w:num>
  <w:num w:numId="21">
    <w:abstractNumId w:val="7"/>
  </w:num>
  <w:num w:numId="22">
    <w:abstractNumId w:val="21"/>
  </w:num>
  <w:num w:numId="23">
    <w:abstractNumId w:val="10"/>
  </w:num>
  <w:num w:numId="24">
    <w:abstractNumId w:val="2"/>
  </w:num>
  <w:num w:numId="25">
    <w:abstractNumId w:val="14"/>
  </w:num>
  <w:num w:numId="26">
    <w:abstractNumId w:val="18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A"/>
    <w:rsid w:val="00072BDA"/>
    <w:rsid w:val="001447A4"/>
    <w:rsid w:val="00172719"/>
    <w:rsid w:val="00225386"/>
    <w:rsid w:val="00257340"/>
    <w:rsid w:val="00296565"/>
    <w:rsid w:val="002B25B1"/>
    <w:rsid w:val="00343E61"/>
    <w:rsid w:val="0035245E"/>
    <w:rsid w:val="00465086"/>
    <w:rsid w:val="004E25F4"/>
    <w:rsid w:val="005E24F0"/>
    <w:rsid w:val="005E503D"/>
    <w:rsid w:val="005F137E"/>
    <w:rsid w:val="006B6D65"/>
    <w:rsid w:val="00787A1A"/>
    <w:rsid w:val="00797D88"/>
    <w:rsid w:val="008A235C"/>
    <w:rsid w:val="008F5DF5"/>
    <w:rsid w:val="00904506"/>
    <w:rsid w:val="00982DEC"/>
    <w:rsid w:val="009C2D68"/>
    <w:rsid w:val="00A161E6"/>
    <w:rsid w:val="00A32282"/>
    <w:rsid w:val="00B00936"/>
    <w:rsid w:val="00B74AD5"/>
    <w:rsid w:val="00C5733C"/>
    <w:rsid w:val="00CA28A3"/>
    <w:rsid w:val="00CB605F"/>
    <w:rsid w:val="00CC626E"/>
    <w:rsid w:val="00CD520F"/>
    <w:rsid w:val="00D760B6"/>
    <w:rsid w:val="00E55C96"/>
    <w:rsid w:val="00E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4BE0-DC48-4FE9-ADD7-71CC9153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4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3E61"/>
    <w:rPr>
      <w:b/>
      <w:bCs/>
    </w:rPr>
  </w:style>
  <w:style w:type="table" w:styleId="a8">
    <w:name w:val="Table Grid"/>
    <w:basedOn w:val="a1"/>
    <w:uiPriority w:val="59"/>
    <w:rsid w:val="00D7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3">
    <w:name w:val="Grid Table 3 Accent 3"/>
    <w:basedOn w:val="a1"/>
    <w:uiPriority w:val="48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6">
    <w:name w:val="Grid Table 3 Accent 6"/>
    <w:basedOn w:val="a1"/>
    <w:uiPriority w:val="48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53">
    <w:name w:val="Grid Table 5 Dark Accent 3"/>
    <w:basedOn w:val="a1"/>
    <w:uiPriority w:val="50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63">
    <w:name w:val="Grid Table 6 Colorful Accent 3"/>
    <w:basedOn w:val="a1"/>
    <w:uiPriority w:val="51"/>
    <w:rsid w:val="00CD52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73">
    <w:name w:val="Grid Table 7 Colorful Accent 3"/>
    <w:basedOn w:val="a1"/>
    <w:uiPriority w:val="52"/>
    <w:rsid w:val="00CD52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13">
    <w:name w:val="List Table 1 Light Accent 3"/>
    <w:basedOn w:val="a1"/>
    <w:uiPriority w:val="46"/>
    <w:rsid w:val="00CD52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3">
    <w:name w:val="Grid Table 4 Accent 3"/>
    <w:basedOn w:val="a1"/>
    <w:uiPriority w:val="49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Grid Table 4 Accent 5"/>
    <w:basedOn w:val="a1"/>
    <w:uiPriority w:val="49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35">
    <w:name w:val="Grid Table 3 Accent 5"/>
    <w:basedOn w:val="a1"/>
    <w:uiPriority w:val="48"/>
    <w:rsid w:val="00CD520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25">
    <w:name w:val="Grid Table 2 Accent 5"/>
    <w:basedOn w:val="a1"/>
    <w:uiPriority w:val="47"/>
    <w:rsid w:val="00CD520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">
    <w:name w:val="Plain Table 5"/>
    <w:basedOn w:val="a1"/>
    <w:uiPriority w:val="45"/>
    <w:rsid w:val="005E50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5">
    <w:name w:val="Grid Table 1 Light Accent 5"/>
    <w:basedOn w:val="a1"/>
    <w:uiPriority w:val="46"/>
    <w:rsid w:val="005E503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29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ta@ces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2018-01-24T05:56:00Z</cp:lastPrinted>
  <dcterms:created xsi:type="dcterms:W3CDTF">2018-01-30T09:51:00Z</dcterms:created>
  <dcterms:modified xsi:type="dcterms:W3CDTF">2018-01-31T07:02:00Z</dcterms:modified>
</cp:coreProperties>
</file>